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rPr>
          <w:sz w:val="16"/>
          <w:szCs w:val="16"/>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EARLY START DETAILS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 the form below, discuss each topic, taking care to highlight any unusual conditions or challenges anticipated for meeting the program’s energy requirements. Provide relevant backup as necessary. Feel free to attach any materials that will help illustrate points in the narrative.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485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b w:val="1"/>
                <w:sz w:val="16"/>
                <w:szCs w:val="16"/>
              </w:rPr>
            </w:pPr>
            <w:r w:rsidDel="00000000" w:rsidR="00000000" w:rsidRPr="00000000">
              <w:rPr>
                <w:b w:val="1"/>
                <w:sz w:val="16"/>
                <w:szCs w:val="16"/>
                <w:u w:val="single"/>
                <w:rtl w:val="0"/>
              </w:rPr>
              <w:t xml:space="preserve">Early Start</w:t>
            </w:r>
            <w:r w:rsidDel="00000000" w:rsidR="00000000" w:rsidRPr="00000000">
              <w:rPr>
                <w:b w:val="1"/>
                <w:sz w:val="16"/>
                <w:szCs w:val="16"/>
                <w:rtl w:val="0"/>
              </w:rPr>
              <w:t xml:space="preserve">: Describe any and all site work being undertaken on the project before the closing of the UPLIFT loan. Please note any existing site conditions that may be challenging to work around.</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c>
      </w:tr>
    </w:tbl>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b w:val="1"/>
          <w:u w:val="single"/>
          <w:rtl w:val="0"/>
        </w:rPr>
        <w:t xml:space="preserve">NOTE</w:t>
      </w:r>
      <w:r w:rsidDel="00000000" w:rsidR="00000000" w:rsidRPr="00000000">
        <w:rPr>
          <w:rtl w:val="0"/>
        </w:rPr>
        <w:t xml:space="preserve">: Work undertaken by the development team on the project before the closing of the UPLIFT loan is undertaken entirely at the applicant's risk.  Costs incurred prior to the UPLIFT loan closing may or may not be included in the approved development budget depending upon several factors, including but not limited to, whether it is deemed properly part of the scope of work, the quality of that work, and its cost.  At the earliest point such work is contemplated, please be in touch with UPLIFT program staff.</w:t>
      </w:r>
    </w:p>
    <w:p w:rsidR="00000000" w:rsidDel="00000000" w:rsidP="00000000" w:rsidRDefault="00000000" w:rsidRPr="00000000" w14:paraId="00000013">
      <w:pPr>
        <w:rPr>
          <w:sz w:val="16"/>
          <w:szCs w:val="16"/>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5">
    <w:pPr>
      <w:rPr/>
    </w:pPr>
    <w:r w:rsidDel="00000000" w:rsidR="00000000" w:rsidRPr="00000000">
      <w:rPr>
        <w:rtl w:val="0"/>
      </w:rPr>
      <w:t xml:space="preserve">Development Team Narrative </w:t>
    </w:r>
  </w:p>
  <w:p w:rsidR="00000000" w:rsidDel="00000000" w:rsidP="00000000" w:rsidRDefault="00000000" w:rsidRPr="00000000" w14:paraId="00000016">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4">
    <w:pPr>
      <w:rPr/>
    </w:pPr>
    <w:r w:rsidDel="00000000" w:rsidR="00000000" w:rsidRPr="00000000">
      <w:rPr/>
      <w:drawing>
        <wp:inline distB="114300" distT="114300" distL="114300" distR="114300">
          <wp:extent cx="5943600" cy="1244600"/>
          <wp:effectExtent b="0" l="0" r="0" t="0"/>
          <wp:docPr id="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43600" cy="124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jc w:val="center"/>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eNT0UK+2OhRxVR2zsGOJBwcAEQ==">CgMxLjA4AHIhMUJFV1ZUWDI1aU5PV1JpQ1dqN3dvQkpGbWVSekZsQmZK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